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794F7" w14:textId="44252695" w:rsidR="00596248" w:rsidRDefault="0AA19C5C" w:rsidP="316DC618">
      <w:pPr>
        <w:spacing w:before="1800"/>
        <w:jc w:val="center"/>
      </w:pPr>
      <w:r w:rsidRPr="316DC618">
        <w:rPr>
          <w:rFonts w:ascii="Aptos Display" w:hAnsi="Aptos Display"/>
          <w:b/>
          <w:bCs/>
          <w:color w:val="17365D" w:themeColor="text2" w:themeShade="BF"/>
          <w:sz w:val="68"/>
          <w:szCs w:val="68"/>
        </w:rPr>
        <w:t>DISPUTE</w:t>
      </w:r>
      <w:r w:rsidR="00041ABD">
        <w:br/>
      </w:r>
      <w:r w:rsidRPr="316DC618">
        <w:rPr>
          <w:rFonts w:ascii="Aptos Display" w:hAnsi="Aptos Display"/>
          <w:b/>
          <w:bCs/>
          <w:color w:val="17365D" w:themeColor="text2" w:themeShade="BF"/>
          <w:sz w:val="68"/>
          <w:szCs w:val="68"/>
        </w:rPr>
        <w:t>RESOLUTION</w:t>
      </w:r>
    </w:p>
    <w:p w14:paraId="19410F99" w14:textId="77777777" w:rsidR="00596248" w:rsidRDefault="00041ABD">
      <w:pPr>
        <w:jc w:val="center"/>
      </w:pPr>
      <w:r>
        <w:rPr>
          <w:b/>
          <w:color w:val="2F6B58"/>
          <w:sz w:val="32"/>
        </w:rPr>
        <w:t>English Translation</w:t>
      </w:r>
    </w:p>
    <w:p w14:paraId="4DCC7C70" w14:textId="77777777" w:rsidR="00596248" w:rsidRDefault="00041ABD">
      <w:pPr>
        <w:spacing w:before="400"/>
        <w:jc w:val="center"/>
      </w:pPr>
      <w:r>
        <w:rPr>
          <w:color w:val="55606B"/>
          <w:sz w:val="22"/>
        </w:rPr>
        <w:t>Applicable to Comfloresta, Canoinhas, Rio Bonito and Imbuia</w:t>
      </w:r>
    </w:p>
    <w:tbl>
      <w:tblPr>
        <w:tblW w:w="0" w:type="auto"/>
        <w:tblLayout w:type="fixed"/>
        <w:tblLook w:val="04A0" w:firstRow="1" w:lastRow="0" w:firstColumn="1" w:lastColumn="0" w:noHBand="0" w:noVBand="1"/>
      </w:tblPr>
      <w:tblGrid>
        <w:gridCol w:w="9878"/>
      </w:tblGrid>
      <w:tr w:rsidR="00596248" w14:paraId="5F1419CC" w14:textId="77777777">
        <w:trPr>
          <w:cantSplit/>
        </w:trPr>
        <w:tc>
          <w:tcPr>
            <w:tcW w:w="9878" w:type="dxa"/>
            <w:shd w:val="clear" w:color="auto" w:fill="EAF2EF"/>
            <w:tcMar>
              <w:top w:w="220" w:type="dxa"/>
              <w:left w:w="260" w:type="dxa"/>
              <w:bottom w:w="220" w:type="dxa"/>
              <w:right w:w="260" w:type="dxa"/>
            </w:tcMar>
          </w:tcPr>
          <w:p w14:paraId="2DE279A3" w14:textId="77777777" w:rsidR="00596248" w:rsidRDefault="00041ABD">
            <w:pPr>
              <w:jc w:val="center"/>
            </w:pPr>
            <w:proofErr w:type="gramStart"/>
            <w:r>
              <w:rPr>
                <w:b/>
                <w:color w:val="2F6B58"/>
              </w:rPr>
              <w:t>RMS  |</w:t>
            </w:r>
            <w:proofErr w:type="gramEnd"/>
            <w:r>
              <w:rPr>
                <w:b/>
                <w:color w:val="2F6B58"/>
              </w:rPr>
              <w:t xml:space="preserve">  Creating Value in Forests Since 1950</w:t>
            </w:r>
          </w:p>
        </w:tc>
      </w:tr>
    </w:tbl>
    <w:p w14:paraId="672A6659" w14:textId="77777777" w:rsidR="00596248" w:rsidRDefault="00041ABD">
      <w:r>
        <w:br w:type="page"/>
      </w:r>
    </w:p>
    <w:p w14:paraId="132241E6" w14:textId="77777777" w:rsidR="00596248" w:rsidRDefault="00041ABD">
      <w:pPr>
        <w:pStyle w:val="Heading1"/>
      </w:pPr>
      <w:r>
        <w:lastRenderedPageBreak/>
        <w:t>OBJECTIVE</w:t>
      </w:r>
    </w:p>
    <w:p w14:paraId="2ACCAD97" w14:textId="77777777" w:rsidR="00596248" w:rsidRDefault="00041ABD">
      <w:pPr>
        <w:pStyle w:val="BodyText"/>
      </w:pPr>
      <w:r>
        <w:t>The purpose of this Anti-Corruption Policy is to strengthen the organization's culture of integrity by establishing standards of conduct aimed at ensuring ethical and transparent practices, as well as compliance with applicable legislation.</w:t>
      </w:r>
    </w:p>
    <w:p w14:paraId="7BF669E1" w14:textId="77777777" w:rsidR="00596248" w:rsidRDefault="00041ABD">
      <w:pPr>
        <w:pStyle w:val="Heading1"/>
      </w:pPr>
      <w:r>
        <w:t>SCOPE</w:t>
      </w:r>
    </w:p>
    <w:p w14:paraId="64FCF6BE" w14:textId="77777777" w:rsidR="00596248" w:rsidRDefault="00041ABD">
      <w:pPr>
        <w:pStyle w:val="BodyText"/>
      </w:pPr>
      <w:r>
        <w:t>This policy applies to the COMFLORESTA, CANOINHAS, RIO BONITO, and IMBUIA units, RMS teams, and, according to their responsibilities, group members, clients, and service providers. It also covers neighbors, local communities, Indigenous Peoples and traditional communities, workers, and other affected stakeholders. Labor-related issues may follow specific channels without preventing registration and handling through this mechanism.</w:t>
      </w:r>
    </w:p>
    <w:p w14:paraId="6131D377" w14:textId="77777777" w:rsidR="00596248" w:rsidRDefault="00041ABD">
      <w:pPr>
        <w:pStyle w:val="Heading1"/>
      </w:pPr>
      <w:r>
        <w:t>DEFINITIONS</w:t>
      </w:r>
    </w:p>
    <w:p w14:paraId="1DF900A9" w14:textId="77777777" w:rsidR="00596248" w:rsidRDefault="00041ABD">
      <w:pPr>
        <w:pStyle w:val="BodyText"/>
      </w:pPr>
      <w:r>
        <w:rPr>
          <w:b/>
        </w:rPr>
        <w:t xml:space="preserve">Complaint: </w:t>
      </w:r>
      <w:r>
        <w:t>Expression of dissatisfaction, concern, or possible impact.</w:t>
      </w:r>
    </w:p>
    <w:p w14:paraId="39F483D1" w14:textId="77777777" w:rsidR="00596248" w:rsidRDefault="00041ABD">
      <w:pPr>
        <w:pStyle w:val="BodyText"/>
      </w:pPr>
      <w:r>
        <w:rPr>
          <w:b/>
        </w:rPr>
        <w:t xml:space="preserve">Conflict/Dispute: </w:t>
      </w:r>
      <w:r>
        <w:t>A disagreement between parties regarding rights, interests, resource use, or impacts.</w:t>
      </w:r>
    </w:p>
    <w:p w14:paraId="0E833F7F" w14:textId="77777777" w:rsidR="00596248" w:rsidRDefault="00041ABD">
      <w:pPr>
        <w:pStyle w:val="BodyText"/>
      </w:pPr>
      <w:r>
        <w:rPr>
          <w:b/>
        </w:rPr>
        <w:t xml:space="preserve">Affected Stakeholder: </w:t>
      </w:r>
      <w:r>
        <w:t>A person or group subject to actual or potential effects of activities.</w:t>
      </w:r>
    </w:p>
    <w:p w14:paraId="2564E48F" w14:textId="77777777" w:rsidR="00596248" w:rsidRDefault="00041ABD">
      <w:pPr>
        <w:pStyle w:val="BodyText"/>
      </w:pPr>
      <w:r>
        <w:rPr>
          <w:b/>
        </w:rPr>
        <w:t xml:space="preserve">Culturally Appropriate Engagement: </w:t>
      </w:r>
      <w:r>
        <w:t>Dialogue conducted using language, channels, timing, and formats appropriate to the characteristics and organizational forms of the parties involved, without assuming that a single approach is suitable for everyone.</w:t>
      </w:r>
    </w:p>
    <w:p w14:paraId="65FB6EAF" w14:textId="77777777" w:rsidR="00596248" w:rsidRDefault="00041ABD">
      <w:pPr>
        <w:pStyle w:val="BodyText"/>
      </w:pPr>
      <w:r>
        <w:rPr>
          <w:b/>
        </w:rPr>
        <w:t xml:space="preserve">Substantial Conflict: </w:t>
      </w:r>
      <w:r>
        <w:t>A dispute whose duration, magnitude, scope, or rights-related significance requires special attention, regardless of the existence of legal proceedings.</w:t>
      </w:r>
    </w:p>
    <w:p w14:paraId="1A1FF96D" w14:textId="77777777" w:rsidR="00596248" w:rsidRDefault="00041ABD">
      <w:pPr>
        <w:pStyle w:val="Heading1"/>
      </w:pPr>
      <w:r>
        <w:t>PRINCIPLES AND ASSUMPTIONS</w:t>
      </w:r>
    </w:p>
    <w:p w14:paraId="6EDEB8F9" w14:textId="77777777" w:rsidR="00596248" w:rsidRDefault="00041ABD">
      <w:pPr>
        <w:pStyle w:val="BodyText"/>
      </w:pPr>
      <w:r>
        <w:t>RMS prioritizes the prevention and amicable resolution of conflicts and disputes related to forest management activities, seeking, whenever possible, conciliatory solutions through dialogue and engagement with affected stakeholders before resorting to administrative or judicial measures.</w:t>
      </w:r>
    </w:p>
    <w:p w14:paraId="73E1C55A" w14:textId="77777777" w:rsidR="00596248" w:rsidRDefault="00041ABD">
      <w:pPr>
        <w:pStyle w:val="BodyText"/>
      </w:pPr>
      <w:r>
        <w:t xml:space="preserve">RMS, through the </w:t>
      </w:r>
      <w:proofErr w:type="gramStart"/>
      <w:r>
        <w:t>responsible departments</w:t>
      </w:r>
      <w:proofErr w:type="gramEnd"/>
      <w:r>
        <w:t xml:space="preserve">, shall seek understanding between the parties involved, considering their rights, interests, and social and cultural particularities. Proposed solutions and actions shall be communicated clearly and </w:t>
      </w:r>
      <w:proofErr w:type="gramStart"/>
      <w:r>
        <w:t>accessibly</w:t>
      </w:r>
      <w:proofErr w:type="gramEnd"/>
      <w:r>
        <w:t>, while records of all discussions and negotiations are maintained.</w:t>
      </w:r>
    </w:p>
    <w:p w14:paraId="0FB09A5D" w14:textId="77777777" w:rsidR="00596248" w:rsidRDefault="00041ABD">
      <w:pPr>
        <w:pStyle w:val="BodyText"/>
      </w:pPr>
      <w:r>
        <w:t>In situations involving conflicts, threats, unlawful practices, or damage to property, RMS shall prioritize peaceful prevention and resolution measures whenever safe conditions exist. In cases involving threats to physical integrity, imminent risk, or criminal acts, the competent authorities may be contacted immediately, in accordance with applicable legislation, without prior exhaustion of mediation efforts.</w:t>
      </w:r>
    </w:p>
    <w:p w14:paraId="141363F4" w14:textId="77777777" w:rsidR="00596248" w:rsidRDefault="00041ABD">
      <w:pPr>
        <w:pStyle w:val="BodyText"/>
      </w:pPr>
      <w:r>
        <w:t>RMS does not permit the use of violence, threats, or intimidation as a means of resolving conflicts with neighbors, local communities, Indigenous Peoples, traditional communities, or any other stakeholders.</w:t>
      </w:r>
    </w:p>
    <w:p w14:paraId="7A61728E" w14:textId="77777777" w:rsidR="00596248" w:rsidRDefault="00041ABD">
      <w:pPr>
        <w:pStyle w:val="BodyText"/>
      </w:pPr>
      <w:r>
        <w:t xml:space="preserve">In situations involving threats or physical aggression against workers, service providers, company representatives, or third parties, immediate protective measures shall be adopted, prioritizing people's safety and involving competent </w:t>
      </w:r>
      <w:proofErr w:type="gramStart"/>
      <w:r>
        <w:t>authorities</w:t>
      </w:r>
      <w:proofErr w:type="gramEnd"/>
      <w:r>
        <w:t xml:space="preserve"> when necessary, in compliance with applicable legislation.</w:t>
      </w:r>
    </w:p>
    <w:p w14:paraId="28EBDECA" w14:textId="77777777" w:rsidR="00596248" w:rsidRDefault="00041ABD">
      <w:pPr>
        <w:pStyle w:val="BodyText"/>
      </w:pPr>
      <w:r>
        <w:lastRenderedPageBreak/>
        <w:t xml:space="preserve">RMS shall ensure that the conflict management and resolution mechanism is accessible to affected stakeholders, </w:t>
      </w:r>
      <w:proofErr w:type="gramStart"/>
      <w:r>
        <w:t>taking into account</w:t>
      </w:r>
      <w:proofErr w:type="gramEnd"/>
      <w:r>
        <w:t xml:space="preserve"> their social and cultural characteristics and communication methods. To achieve this, social interviews, community meetings, field visits, email communications, and other engagement activities shall be used to identify adaptation needs and opportunities for improving the procedure.</w:t>
      </w:r>
    </w:p>
    <w:p w14:paraId="658BB36E" w14:textId="77777777" w:rsidR="00596248" w:rsidRDefault="00041ABD">
      <w:pPr>
        <w:pStyle w:val="BodyText"/>
      </w:pPr>
      <w:r>
        <w:t>Affected stakeholders shall have the opportunity to contribute to the development, evaluation, and revision of the conflict management and resolution mechanism. Contributions received shall be analyzed by RMS and incorporated into the procedure whenever appropriate, while maintaining records of consultations, evaluations, and implemented changes.</w:t>
      </w:r>
    </w:p>
    <w:p w14:paraId="7B7F963D" w14:textId="77777777" w:rsidR="00596248" w:rsidRDefault="00041ABD">
      <w:pPr>
        <w:pStyle w:val="BodyText"/>
      </w:pPr>
      <w:r>
        <w:t>The Sustainability Department shall be responsible for making the current version of the Conflict Management and Resolution Procedure available on the RMS website and maintaining evidence of its publication.</w:t>
      </w:r>
    </w:p>
    <w:p w14:paraId="1F2DFBEC" w14:textId="77777777" w:rsidR="00596248" w:rsidRDefault="00041ABD">
      <w:pPr>
        <w:pStyle w:val="BodyText"/>
      </w:pPr>
      <w:r>
        <w:t>The operation of the mechanism and communication channels may also be disclosed through the Public Summary of the Forest Management Plan, newsletters, and other means appropriate to stakeholder characteristics.</w:t>
      </w:r>
    </w:p>
    <w:p w14:paraId="2065C89A" w14:textId="77777777" w:rsidR="00596248" w:rsidRDefault="00041ABD">
      <w:pPr>
        <w:pStyle w:val="Heading1"/>
      </w:pPr>
      <w:r>
        <w:t>CONFLICT MANAGEMENT AND RESPONSIBILITY</w:t>
      </w:r>
    </w:p>
    <w:p w14:paraId="229CED92" w14:textId="77777777" w:rsidR="00596248" w:rsidRDefault="00041ABD">
      <w:pPr>
        <w:pStyle w:val="BodyText"/>
      </w:pPr>
      <w:r>
        <w:t>The handling of concerns shall follow the stages of receipt and registration, assessment and classification, definition of measures, communication with the parties involved, monitoring, and closure, according to the responsibilities established in this procedure.</w:t>
      </w:r>
    </w:p>
    <w:p w14:paraId="2688591E" w14:textId="77777777" w:rsidR="00596248" w:rsidRDefault="00041ABD">
      <w:pPr>
        <w:pStyle w:val="Heading2"/>
      </w:pPr>
      <w:r>
        <w:t>RECEIPT OF COMPLAINTS</w:t>
      </w:r>
    </w:p>
    <w:p w14:paraId="44212BD7" w14:textId="77777777" w:rsidR="00596248" w:rsidRDefault="00041ABD">
      <w:pPr>
        <w:pStyle w:val="BodyText"/>
      </w:pPr>
      <w:r>
        <w:t>Any complaint, conflict, or dispute related to forest management activities may be submitted by landowners, neighbors, local communities, Indigenous Peoples, traditional communities, workers, institutions, or other stakeholders.</w:t>
      </w:r>
    </w:p>
    <w:p w14:paraId="40AF484C" w14:textId="77777777" w:rsidR="00596248" w:rsidRDefault="00041ABD">
      <w:pPr>
        <w:pStyle w:val="BodyText"/>
      </w:pPr>
      <w:r>
        <w:t>Concerns may be received through RMS communication channels, direct contact with representatives, field visits, social interviews, or community meetings, and must be forwarded for registration and evaluation.</w:t>
      </w:r>
    </w:p>
    <w:p w14:paraId="3AA88F63" w14:textId="77777777" w:rsidR="00596248" w:rsidRDefault="00041ABD">
      <w:pPr>
        <w:pStyle w:val="Heading2"/>
      </w:pPr>
      <w:r>
        <w:t>REGISTRATION AND INITIAL ASSESSMENT</w:t>
      </w:r>
    </w:p>
    <w:p w14:paraId="7D59A44B" w14:textId="77777777" w:rsidR="00596248" w:rsidRDefault="00041ABD">
      <w:pPr>
        <w:pStyle w:val="BodyText"/>
      </w:pPr>
      <w:r>
        <w:t>All concerns received shall be recorded in RMS internal controls, regardless of their origin or form of receipt.</w:t>
      </w:r>
    </w:p>
    <w:p w14:paraId="7A9E80E8" w14:textId="77777777" w:rsidR="00596248" w:rsidRDefault="00041ABD">
      <w:pPr>
        <w:pStyle w:val="BodyText"/>
      </w:pPr>
      <w:r>
        <w:t>The Legal Department shall be responsible for the initial assessment of conflicts and disputes, verifying their nature, validity, magnitude, and the need to refer them to the appropriate departments.</w:t>
      </w:r>
    </w:p>
    <w:p w14:paraId="64E5D1AD" w14:textId="77777777" w:rsidR="00596248" w:rsidRDefault="00041ABD">
      <w:pPr>
        <w:pStyle w:val="BodyText"/>
      </w:pPr>
      <w:r>
        <w:t>The Sustainability Department may support this assessment, particularly in situations involving communities, social impacts, traditional rights, or issues related to forest certification.</w:t>
      </w:r>
    </w:p>
    <w:p w14:paraId="4111EAD3" w14:textId="77777777" w:rsidR="00596248" w:rsidRDefault="00041ABD">
      <w:pPr>
        <w:pStyle w:val="Heading2"/>
      </w:pPr>
      <w:r>
        <w:t>TREATMENT AND RESOLUTION</w:t>
      </w:r>
    </w:p>
    <w:p w14:paraId="27D31EE2" w14:textId="77777777" w:rsidR="00596248" w:rsidRDefault="00041ABD">
      <w:pPr>
        <w:pStyle w:val="BodyText"/>
      </w:pPr>
      <w:r>
        <w:t>RMS shall prioritize the amicable resolution of conflicts through dialogue and negotiation with the parties involved, taking their rights and social and cultural particularities into consideration.</w:t>
      </w:r>
    </w:p>
    <w:p w14:paraId="13A8116D" w14:textId="77777777" w:rsidR="00596248" w:rsidRDefault="00041ABD">
      <w:pPr>
        <w:pStyle w:val="BodyText"/>
      </w:pPr>
      <w:r>
        <w:t>Responsible departments shall assess the necessary measures, determine the appropriate actions, and maintain records of all actions taken.</w:t>
      </w:r>
    </w:p>
    <w:p w14:paraId="47144AC7" w14:textId="77777777" w:rsidR="00596248" w:rsidRDefault="00041ABD">
      <w:pPr>
        <w:pStyle w:val="BodyText"/>
      </w:pPr>
      <w:r>
        <w:lastRenderedPageBreak/>
        <w:t>Where an amicable solution is not possible, the Legal Department shall evaluate the applicable administrative or legal measures, without prejudice to the immediate adoption of legal or protective measures in urgent situations.</w:t>
      </w:r>
    </w:p>
    <w:p w14:paraId="1A1406C3" w14:textId="77777777" w:rsidR="00596248" w:rsidRDefault="00041ABD">
      <w:pPr>
        <w:pStyle w:val="Heading1"/>
      </w:pPr>
      <w:r>
        <w:t>COMMUNICATION AND TIMELINES</w:t>
      </w:r>
    </w:p>
    <w:p w14:paraId="0E188881" w14:textId="77777777" w:rsidR="00596248" w:rsidRDefault="00041ABD">
      <w:pPr>
        <w:pStyle w:val="BodyText"/>
      </w:pPr>
      <w:r>
        <w:t>Receipt of a concern shall be communicated to the stakeholder, preferably within ten (10) business days, informing them of the initial actions taken through communication that is accessible and appropriate to their characteristics.</w:t>
      </w:r>
    </w:p>
    <w:p w14:paraId="2EDCF242" w14:textId="77777777" w:rsidR="00596248" w:rsidRDefault="00041ABD">
      <w:pPr>
        <w:pStyle w:val="BodyText"/>
      </w:pPr>
      <w:r>
        <w:t>The handling period shall range from 10 to 120 calendar days, depending on the complexity of the matter, considering the need for investigations, documentation, negotiations, or involvement of third parties.</w:t>
      </w:r>
    </w:p>
    <w:p w14:paraId="2A4FB264" w14:textId="77777777" w:rsidR="00596248" w:rsidRDefault="00041ABD">
      <w:pPr>
        <w:pStyle w:val="BodyText"/>
      </w:pPr>
      <w:r>
        <w:t>If resolution cannot be completed within this period, the stakeholder shall be informed of the status, justification, and next steps, while monitoring continues until closure.</w:t>
      </w:r>
    </w:p>
    <w:p w14:paraId="7D3D210A" w14:textId="77777777" w:rsidR="00596248" w:rsidRDefault="00041ABD">
      <w:pPr>
        <w:pStyle w:val="BodyText"/>
      </w:pPr>
      <w:r>
        <w:t>Urgent situations involving risks to physical integrity, rights, or significant impacts shall receive priority assessment and immediate measures whenever necessary.</w:t>
      </w:r>
    </w:p>
    <w:p w14:paraId="6B7EB7B9" w14:textId="77777777" w:rsidR="00596248" w:rsidRDefault="00041ABD">
      <w:pPr>
        <w:pStyle w:val="Heading1"/>
      </w:pPr>
      <w:r>
        <w:t>INTERNAL RESPONSIBILITIES</w:t>
      </w:r>
    </w:p>
    <w:p w14:paraId="54D59819" w14:textId="77777777" w:rsidR="00596248" w:rsidRDefault="00041ABD">
      <w:pPr>
        <w:pStyle w:val="Heading2"/>
      </w:pPr>
      <w:r>
        <w:t>Legal Department</w:t>
      </w:r>
    </w:p>
    <w:p w14:paraId="3D6B6EF4" w14:textId="77777777" w:rsidR="00596248" w:rsidRDefault="00041ABD">
      <w:pPr>
        <w:pStyle w:val="ListBullet"/>
      </w:pPr>
      <w:r>
        <w:t>Assess and classify conflicts and disputes.</w:t>
      </w:r>
    </w:p>
    <w:p w14:paraId="31864D14" w14:textId="77777777" w:rsidR="00596248" w:rsidRDefault="00041ABD">
      <w:pPr>
        <w:pStyle w:val="ListBullet"/>
      </w:pPr>
      <w:r>
        <w:t>Provide guidance on legal measures.</w:t>
      </w:r>
    </w:p>
    <w:p w14:paraId="41602E33" w14:textId="77777777" w:rsidR="00596248" w:rsidRDefault="00041ABD">
      <w:pPr>
        <w:pStyle w:val="ListBullet"/>
      </w:pPr>
      <w:r>
        <w:t>Monitor proceedings.</w:t>
      </w:r>
    </w:p>
    <w:p w14:paraId="5221D32F" w14:textId="77777777" w:rsidR="00596248" w:rsidRDefault="00041ABD">
      <w:pPr>
        <w:pStyle w:val="ListBullet"/>
      </w:pPr>
      <w:r>
        <w:t>Maintain relevant records.</w:t>
      </w:r>
    </w:p>
    <w:p w14:paraId="016F0C9B" w14:textId="77777777" w:rsidR="00596248" w:rsidRDefault="00041ABD">
      <w:pPr>
        <w:pStyle w:val="Heading2"/>
      </w:pPr>
      <w:r>
        <w:t>Sustainability / ESG</w:t>
      </w:r>
    </w:p>
    <w:p w14:paraId="794E32D2" w14:textId="77777777" w:rsidR="00596248" w:rsidRDefault="00041ABD">
      <w:pPr>
        <w:pStyle w:val="ListBullet"/>
      </w:pPr>
      <w:r>
        <w:t>Support stakeholder relations.</w:t>
      </w:r>
    </w:p>
    <w:p w14:paraId="4FD5DC23" w14:textId="77777777" w:rsidR="00596248" w:rsidRDefault="00041ABD">
      <w:pPr>
        <w:pStyle w:val="ListBullet"/>
      </w:pPr>
      <w:r>
        <w:t>Conduct social engagement.</w:t>
      </w:r>
    </w:p>
    <w:p w14:paraId="0EFD42CB" w14:textId="77777777" w:rsidR="00596248" w:rsidRDefault="00041ABD">
      <w:pPr>
        <w:pStyle w:val="ListBullet"/>
      </w:pPr>
      <w:r>
        <w:t>Monitor matters related to forest certification.</w:t>
      </w:r>
    </w:p>
    <w:p w14:paraId="3318DAD5" w14:textId="77777777" w:rsidR="00596248" w:rsidRDefault="00041ABD">
      <w:pPr>
        <w:pStyle w:val="ListBullet"/>
      </w:pPr>
      <w:r>
        <w:t>Contribute to conflict prevention and resolution.</w:t>
      </w:r>
    </w:p>
    <w:p w14:paraId="1CE87A69" w14:textId="77777777" w:rsidR="00596248" w:rsidRDefault="00041ABD">
      <w:pPr>
        <w:pStyle w:val="Heading2"/>
      </w:pPr>
      <w:r>
        <w:t>Operations Team</w:t>
      </w:r>
    </w:p>
    <w:p w14:paraId="77CECB80" w14:textId="77777777" w:rsidR="00596248" w:rsidRDefault="00041ABD">
      <w:pPr>
        <w:pStyle w:val="ListBullet"/>
      </w:pPr>
      <w:r>
        <w:t>Identify and report conflict situations.</w:t>
      </w:r>
    </w:p>
    <w:p w14:paraId="54F75475" w14:textId="77777777" w:rsidR="00596248" w:rsidRDefault="00041ABD">
      <w:pPr>
        <w:pStyle w:val="ListBullet"/>
      </w:pPr>
      <w:r>
        <w:t>Provide technical information.</w:t>
      </w:r>
    </w:p>
    <w:p w14:paraId="6A409FD9" w14:textId="77777777" w:rsidR="00596248" w:rsidRDefault="00041ABD">
      <w:pPr>
        <w:pStyle w:val="ListBullet"/>
      </w:pPr>
      <w:r>
        <w:t>Implement defined measures.</w:t>
      </w:r>
    </w:p>
    <w:p w14:paraId="5F3C2EC3" w14:textId="77777777" w:rsidR="00596248" w:rsidRDefault="00041ABD">
      <w:pPr>
        <w:pStyle w:val="ListBullet"/>
      </w:pPr>
      <w:r>
        <w:t>Monitor field conditions.</w:t>
      </w:r>
    </w:p>
    <w:p w14:paraId="0E872EB1" w14:textId="77777777" w:rsidR="00596248" w:rsidRDefault="00041ABD">
      <w:pPr>
        <w:pStyle w:val="Heading2"/>
      </w:pPr>
      <w:r>
        <w:t>Company Management</w:t>
      </w:r>
    </w:p>
    <w:p w14:paraId="6988B675" w14:textId="77777777" w:rsidR="00596248" w:rsidRDefault="00041ABD">
      <w:pPr>
        <w:pStyle w:val="ListBullet"/>
      </w:pPr>
      <w:r>
        <w:t>Review and authorize decisions involving financial expenditures, donations, compensation measures, operational restrictions, or significant additional costs.</w:t>
      </w:r>
    </w:p>
    <w:p w14:paraId="00E061C4" w14:textId="77777777" w:rsidR="00596248" w:rsidRDefault="00041ABD">
      <w:pPr>
        <w:pStyle w:val="Heading1"/>
      </w:pPr>
      <w:r>
        <w:t>STAKEHOLDER ENGAGEMENT</w:t>
      </w:r>
    </w:p>
    <w:p w14:paraId="1F09C8A2" w14:textId="77777777" w:rsidR="00596248" w:rsidRDefault="00041ABD">
      <w:pPr>
        <w:pStyle w:val="BodyText"/>
      </w:pPr>
      <w:r>
        <w:t>RMS shall use social interviews, field visits, community meetings, and other engagement activities to identify potential conflicts and evaluate the accessibility and effectiveness of the resolution mechanism.</w:t>
      </w:r>
    </w:p>
    <w:p w14:paraId="32B2E356" w14:textId="77777777" w:rsidR="00596248" w:rsidRDefault="00041ABD">
      <w:pPr>
        <w:pStyle w:val="BodyText"/>
      </w:pPr>
      <w:r>
        <w:lastRenderedPageBreak/>
        <w:t>Affected stakeholders shall have the opportunity to contribute to the development and revision of the procedure, considering their social, cultural, and organizational characteristics.</w:t>
      </w:r>
    </w:p>
    <w:p w14:paraId="0CA69303" w14:textId="77777777" w:rsidR="00596248" w:rsidRDefault="00041ABD">
      <w:pPr>
        <w:pStyle w:val="BodyText"/>
      </w:pPr>
      <w:r>
        <w:t>Contributions received shall be documented and assessed by the Sustainability Department together with the Legal Department and incorporated when relevant, maintaining evidence of consultations and actions taken.</w:t>
      </w:r>
    </w:p>
    <w:p w14:paraId="756DD8D4" w14:textId="77777777" w:rsidR="00596248" w:rsidRDefault="00041ABD">
      <w:pPr>
        <w:pStyle w:val="Heading1"/>
      </w:pPr>
      <w:r>
        <w:t>MONITORING AND CLOSURE</w:t>
      </w:r>
    </w:p>
    <w:p w14:paraId="05FDB67B" w14:textId="77777777" w:rsidR="00596248" w:rsidRDefault="00041ABD">
      <w:pPr>
        <w:pStyle w:val="BodyText"/>
      </w:pPr>
      <w:r>
        <w:t xml:space="preserve">Conflicts and disputes shall be monitored by the </w:t>
      </w:r>
      <w:proofErr w:type="gramStart"/>
      <w:r>
        <w:t>responsible departments</w:t>
      </w:r>
      <w:proofErr w:type="gramEnd"/>
      <w:r>
        <w:t xml:space="preserve"> until resolution, maintaining records of measures adopted and actions implemented.</w:t>
      </w:r>
    </w:p>
    <w:p w14:paraId="4E3C171D" w14:textId="77777777" w:rsidR="00596248" w:rsidRDefault="00041ABD">
      <w:pPr>
        <w:pStyle w:val="BodyText"/>
      </w:pPr>
      <w:r>
        <w:t>Closure shall occur after implementation of the solution, with documentation of available evidence and, where applicable, verification of effectiveness with the parties involved.</w:t>
      </w:r>
    </w:p>
    <w:p w14:paraId="7308B400" w14:textId="77777777" w:rsidR="00596248" w:rsidRDefault="00041ABD">
      <w:pPr>
        <w:pStyle w:val="BodyText"/>
      </w:pPr>
      <w:r>
        <w:t>Unresolved conflicts shall remain recorded and under monitoring, with defined responsibilities and next steps.</w:t>
      </w:r>
    </w:p>
    <w:p w14:paraId="1B9BE53A" w14:textId="77777777" w:rsidR="00596248" w:rsidRDefault="00041ABD">
      <w:pPr>
        <w:pStyle w:val="Heading1"/>
      </w:pPr>
      <w:r>
        <w:t>REGISTRATION AND MONITORING OF CONCERNS</w:t>
      </w:r>
    </w:p>
    <w:p w14:paraId="7C9771E5" w14:textId="77777777" w:rsidR="00596248" w:rsidRDefault="00041ABD">
      <w:pPr>
        <w:pStyle w:val="BodyText"/>
      </w:pPr>
      <w:r>
        <w:t>All requests, complaints, conflicts, and other concerns related to forest management activities received through RMS communication channels or identified during site visits and field activities shall be registered and monitored in an electronic control spreadsheet (Excel).</w:t>
      </w:r>
    </w:p>
    <w:p w14:paraId="71584E0C" w14:textId="77777777" w:rsidR="00596248" w:rsidRDefault="00041ABD">
      <w:pPr>
        <w:pStyle w:val="BodyText"/>
      </w:pPr>
      <w:r>
        <w:t>The record shall include, as applicable:</w:t>
      </w:r>
    </w:p>
    <w:p w14:paraId="3637F2A6" w14:textId="77777777" w:rsidR="00596248" w:rsidRDefault="00041ABD">
      <w:pPr>
        <w:pStyle w:val="ListBullet"/>
      </w:pPr>
      <w:r>
        <w:t>Date received;</w:t>
      </w:r>
    </w:p>
    <w:p w14:paraId="29358A03" w14:textId="77777777" w:rsidR="00596248" w:rsidRDefault="00041ABD">
      <w:pPr>
        <w:pStyle w:val="ListBullet"/>
      </w:pPr>
      <w:r>
        <w:t>Company involved;</w:t>
      </w:r>
    </w:p>
    <w:p w14:paraId="76CA89D8" w14:textId="77777777" w:rsidR="00596248" w:rsidRDefault="00041ABD">
      <w:pPr>
        <w:pStyle w:val="ListBullet"/>
      </w:pPr>
      <w:r>
        <w:t>Nature and description of the concern;</w:t>
      </w:r>
    </w:p>
    <w:p w14:paraId="2F7B6405" w14:textId="77777777" w:rsidR="00596248" w:rsidRDefault="00041ABD">
      <w:pPr>
        <w:pStyle w:val="ListBullet"/>
      </w:pPr>
      <w:r>
        <w:t>Responsible department;</w:t>
      </w:r>
    </w:p>
    <w:p w14:paraId="0C5A5652" w14:textId="77777777" w:rsidR="00596248" w:rsidRDefault="00041ABD">
      <w:pPr>
        <w:pStyle w:val="ListBullet"/>
      </w:pPr>
      <w:r>
        <w:t>Date handled;</w:t>
      </w:r>
    </w:p>
    <w:p w14:paraId="64BF6C77" w14:textId="77777777" w:rsidR="00596248" w:rsidRDefault="00041ABD">
      <w:pPr>
        <w:pStyle w:val="ListBullet"/>
      </w:pPr>
      <w:r>
        <w:t>Actions taken;</w:t>
      </w:r>
    </w:p>
    <w:p w14:paraId="39E5A4D2" w14:textId="77777777" w:rsidR="00596248" w:rsidRDefault="00041ABD">
      <w:pPr>
        <w:pStyle w:val="ListBullet"/>
      </w:pPr>
      <w:r>
        <w:t>Established deadlines;</w:t>
      </w:r>
    </w:p>
    <w:p w14:paraId="45B41A08" w14:textId="77777777" w:rsidR="00596248" w:rsidRDefault="00041ABD">
      <w:pPr>
        <w:pStyle w:val="ListBullet"/>
      </w:pPr>
      <w:r>
        <w:t>Status of the matter;</w:t>
      </w:r>
    </w:p>
    <w:p w14:paraId="1D01882A" w14:textId="77777777" w:rsidR="00596248" w:rsidRDefault="00041ABD">
      <w:pPr>
        <w:pStyle w:val="ListBullet"/>
      </w:pPr>
      <w:r>
        <w:t>Closing date; and</w:t>
      </w:r>
    </w:p>
    <w:p w14:paraId="62B761B6" w14:textId="77777777" w:rsidR="00596248" w:rsidRDefault="00041ABD">
      <w:pPr>
        <w:pStyle w:val="ListBullet"/>
      </w:pPr>
      <w:r>
        <w:t>Supporting evidence.</w:t>
      </w:r>
    </w:p>
    <w:p w14:paraId="2753BDAF" w14:textId="77777777" w:rsidR="00596248" w:rsidRDefault="00041ABD">
      <w:pPr>
        <w:pStyle w:val="BodyText"/>
      </w:pPr>
      <w:r>
        <w:t>The Legal Department shall be responsible for maintaining and updating the controls, with support from Sustainability and Operations teams, which shall provide information about the responses and measures implemented.</w:t>
      </w:r>
    </w:p>
    <w:p w14:paraId="37078D48" w14:textId="77777777" w:rsidR="00596248" w:rsidRDefault="00041ABD">
      <w:pPr>
        <w:pStyle w:val="BodyText"/>
      </w:pPr>
      <w:r>
        <w:t>Concerns shall be monitored until completion, allowing verification of the actions taken, response timelines, and effectiveness of the solutions adopted.</w:t>
      </w:r>
    </w:p>
    <w:p w14:paraId="6BC548BB" w14:textId="77777777" w:rsidR="00596248" w:rsidRDefault="00041ABD">
      <w:pPr>
        <w:pStyle w:val="BodyText"/>
      </w:pPr>
      <w:r>
        <w:t>For this monitoring, RMS uses the following controls:</w:t>
      </w:r>
    </w:p>
    <w:p w14:paraId="227730D3" w14:textId="77777777" w:rsidR="00596248" w:rsidRDefault="00041ABD">
      <w:pPr>
        <w:pStyle w:val="Heading2"/>
      </w:pPr>
      <w:r>
        <w:t>Non-Substantial Conflict Register</w:t>
      </w:r>
    </w:p>
    <w:p w14:paraId="2E145B9A" w14:textId="77777777" w:rsidR="00596248" w:rsidRDefault="00041ABD">
      <w:pPr>
        <w:pStyle w:val="BodyText"/>
      </w:pPr>
      <w:r>
        <w:t>Used to record requests, complaints, and minor occurrences, including situations that do not necessarily constitute a conflict.</w:t>
      </w:r>
    </w:p>
    <w:p w14:paraId="599158B4" w14:textId="77777777" w:rsidR="00596248" w:rsidRDefault="00041ABD">
      <w:pPr>
        <w:pStyle w:val="Heading2"/>
      </w:pPr>
      <w:r>
        <w:lastRenderedPageBreak/>
        <w:t>Substantial Conflict Case Summary</w:t>
      </w:r>
    </w:p>
    <w:p w14:paraId="0CBB1B6F" w14:textId="77777777" w:rsidR="00596248" w:rsidRDefault="00041ABD">
      <w:pPr>
        <w:pStyle w:val="BodyText"/>
      </w:pPr>
      <w:r>
        <w:t>Used to monitor administrative and judicial proceedings and, where necessary, specific records of substantial conflicts that have not been judicialized.</w:t>
      </w:r>
    </w:p>
    <w:p w14:paraId="0931A90E" w14:textId="77777777" w:rsidR="00596248" w:rsidRDefault="00041ABD">
      <w:pPr>
        <w:pStyle w:val="BodyText"/>
      </w:pPr>
      <w:r>
        <w:t>These records constitute evidence of the monitoring of concerns received and support the evaluation and continuous improvement of the conflict management and resolution mechanism.</w:t>
      </w:r>
    </w:p>
    <w:p w14:paraId="33854CE4" w14:textId="77777777" w:rsidR="00596248" w:rsidRDefault="00041ABD">
      <w:pPr>
        <w:pStyle w:val="Heading1"/>
      </w:pPr>
      <w:r>
        <w:t>CHARACTERIZATION OF SOCIAL DEMANDS</w:t>
      </w:r>
    </w:p>
    <w:p w14:paraId="68C56C5B" w14:textId="77777777" w:rsidR="00596248" w:rsidRDefault="00041ABD">
      <w:pPr>
        <w:pStyle w:val="BodyText"/>
      </w:pPr>
      <w:r>
        <w:t xml:space="preserve">Social concerns and conflicts related to forest management activities shall be identified and evaluated based on their nature, the rights involved, and the potential </w:t>
      </w:r>
      <w:proofErr w:type="gramStart"/>
      <w:r>
        <w:t>impacts</w:t>
      </w:r>
      <w:proofErr w:type="gramEnd"/>
      <w:r>
        <w:t xml:space="preserve"> on stakeholders.</w:t>
      </w:r>
    </w:p>
    <w:p w14:paraId="059D7D52" w14:textId="77777777" w:rsidR="00596248" w:rsidRDefault="00041ABD">
      <w:pPr>
        <w:pStyle w:val="BodyText"/>
      </w:pPr>
      <w:r>
        <w:t>The main situations considered by RMS include:</w:t>
      </w:r>
    </w:p>
    <w:p w14:paraId="4C076A60" w14:textId="77777777" w:rsidR="00596248" w:rsidRDefault="00041ABD">
      <w:pPr>
        <w:pStyle w:val="BodyText"/>
      </w:pPr>
      <w:r>
        <w:t>a) Conflicts related to possession, ownership, boundaries, and property demarcation;</w:t>
      </w:r>
    </w:p>
    <w:p w14:paraId="5299CE8D" w14:textId="77777777" w:rsidR="00596248" w:rsidRDefault="00041ABD">
      <w:pPr>
        <w:pStyle w:val="BodyText"/>
      </w:pPr>
      <w:r>
        <w:t>b) Disputes regarding land documentation, easements, and rights-of-way;</w:t>
      </w:r>
    </w:p>
    <w:p w14:paraId="7E484E0A" w14:textId="77777777" w:rsidR="00596248" w:rsidRDefault="00041ABD">
      <w:pPr>
        <w:pStyle w:val="BodyText"/>
      </w:pPr>
      <w:r>
        <w:t>c) Requests related to the construction, maintenance, and use of roads, access routes, fences, and other infrastructure;</w:t>
      </w:r>
    </w:p>
    <w:p w14:paraId="32920015" w14:textId="77777777" w:rsidR="00596248" w:rsidRDefault="00041ABD">
      <w:pPr>
        <w:pStyle w:val="BodyText"/>
      </w:pPr>
      <w:r>
        <w:t>d) Complaints regarding the impacts of forest operations, including timber transportation, dust, noise, road conditions, and access restrictions;</w:t>
      </w:r>
    </w:p>
    <w:p w14:paraId="656C7B67" w14:textId="77777777" w:rsidR="00596248" w:rsidRDefault="00041ABD">
      <w:pPr>
        <w:pStyle w:val="BodyText"/>
      </w:pPr>
      <w:r>
        <w:t>e) Complaints regarding possible environmental, social, or material damage arising from forestry activities;</w:t>
      </w:r>
    </w:p>
    <w:p w14:paraId="39A1D33F" w14:textId="77777777" w:rsidR="00596248" w:rsidRDefault="00041ABD">
      <w:pPr>
        <w:pStyle w:val="BodyText"/>
      </w:pPr>
      <w:r>
        <w:t>f) Requests for remediation or compensation for losses and damages related to operations;</w:t>
      </w:r>
    </w:p>
    <w:p w14:paraId="6FE2B04D" w14:textId="77777777" w:rsidR="00596248" w:rsidRDefault="00041ABD">
      <w:pPr>
        <w:pStyle w:val="BodyText"/>
      </w:pPr>
      <w:r>
        <w:t>g) Conflicts involving legal or customary rights, traditional uses, natural resources, and the livelihoods of local communities, Indigenous Peoples, and traditional communities;</w:t>
      </w:r>
    </w:p>
    <w:p w14:paraId="312674A6" w14:textId="77777777" w:rsidR="00596248" w:rsidRDefault="00041ABD">
      <w:pPr>
        <w:pStyle w:val="BodyText"/>
      </w:pPr>
      <w:r>
        <w:t>h) Complaints or disputes related to sites of cultural, historical, religious, or traditional-use significance;</w:t>
      </w:r>
    </w:p>
    <w:p w14:paraId="2A0C3DB6" w14:textId="77777777" w:rsidR="00596248" w:rsidRDefault="00041ABD">
      <w:pPr>
        <w:pStyle w:val="BodyText"/>
      </w:pPr>
      <w:r>
        <w:t xml:space="preserve">i) </w:t>
      </w:r>
      <w:proofErr w:type="gramStart"/>
      <w:r>
        <w:t>Other</w:t>
      </w:r>
      <w:proofErr w:type="gramEnd"/>
      <w:r>
        <w:t xml:space="preserve"> concerns, complaints, or disputes related to forest management activities and their </w:t>
      </w:r>
      <w:proofErr w:type="gramStart"/>
      <w:r>
        <w:t>impacts</w:t>
      </w:r>
      <w:proofErr w:type="gramEnd"/>
      <w:r>
        <w:t xml:space="preserve"> on stakeholders.</w:t>
      </w:r>
    </w:p>
    <w:p w14:paraId="1D9DCB33" w14:textId="77777777" w:rsidR="00596248" w:rsidRDefault="00041ABD">
      <w:pPr>
        <w:pStyle w:val="BodyText"/>
      </w:pPr>
      <w:r>
        <w:t xml:space="preserve">Concerns shall be assessed by the </w:t>
      </w:r>
      <w:proofErr w:type="gramStart"/>
      <w:r>
        <w:t>responsible departments</w:t>
      </w:r>
      <w:proofErr w:type="gramEnd"/>
      <w:r>
        <w:t>, considering their nature, severity, and need for referral.</w:t>
      </w:r>
    </w:p>
    <w:p w14:paraId="605E376C" w14:textId="77777777" w:rsidR="00596248" w:rsidRDefault="00041ABD">
      <w:pPr>
        <w:pStyle w:val="BodyText"/>
      </w:pPr>
      <w:r>
        <w:t>In situations involving the rights of Indigenous Peoples and traditional communities, requirements for consultation, participation, and Free, Prior and Informed Consent (FPIC) shall be observed whenever applicable.</w:t>
      </w:r>
    </w:p>
    <w:p w14:paraId="721F68F9" w14:textId="77777777" w:rsidR="00596248" w:rsidRDefault="00041ABD">
      <w:pPr>
        <w:pStyle w:val="BodyText"/>
      </w:pPr>
      <w:r>
        <w:t>Information obtained through social interviews, field visits, communication channels, and other engagement activities may support the early identification of conflicts and the definition of necessary measures.</w:t>
      </w:r>
    </w:p>
    <w:p w14:paraId="3283C468" w14:textId="77777777" w:rsidR="00596248" w:rsidRDefault="00041ABD">
      <w:pPr>
        <w:pStyle w:val="Heading1"/>
      </w:pPr>
      <w:r>
        <w:t>COMMUNICATION CHANNELS</w:t>
      </w:r>
    </w:p>
    <w:p w14:paraId="74E7AD3D" w14:textId="77777777" w:rsidR="00596248" w:rsidRDefault="00041ABD">
      <w:pPr>
        <w:pStyle w:val="BodyText"/>
      </w:pPr>
      <w:r>
        <w:t>RMS provides communication channels for receiving questions, requests, suggestions, complaints, and conflicts related to forest management activities.</w:t>
      </w:r>
    </w:p>
    <w:p w14:paraId="0D88FABF" w14:textId="77777777" w:rsidR="00596248" w:rsidRDefault="00041ABD">
      <w:pPr>
        <w:pStyle w:val="BodyText"/>
      </w:pPr>
      <w:r>
        <w:t>Concerns may be submitted through:</w:t>
      </w:r>
    </w:p>
    <w:p w14:paraId="29C4696C" w14:textId="77777777" w:rsidR="00596248" w:rsidRDefault="00041ABD">
      <w:pPr>
        <w:pStyle w:val="BodyText"/>
      </w:pPr>
      <w:r>
        <w:t>a) Toll-free telephone: 0800 052 0110;</w:t>
      </w:r>
    </w:p>
    <w:p w14:paraId="14A2CC93" w14:textId="77777777" w:rsidR="00596248" w:rsidRDefault="00041ABD">
      <w:pPr>
        <w:pStyle w:val="BodyText"/>
      </w:pPr>
      <w:r>
        <w:t>b) Communication boxes located at operational gatehouses;</w:t>
      </w:r>
    </w:p>
    <w:p w14:paraId="26AB7A4B" w14:textId="77777777" w:rsidR="00596248" w:rsidRDefault="00041ABD">
      <w:pPr>
        <w:pStyle w:val="BodyText"/>
      </w:pPr>
      <w:r>
        <w:lastRenderedPageBreak/>
        <w:t>c) Direct contact with RMS representatives during field visits, social interviews, and community meetings;</w:t>
      </w:r>
    </w:p>
    <w:p w14:paraId="5D7E6EB1" w14:textId="77777777" w:rsidR="00596248" w:rsidRDefault="00041ABD">
      <w:pPr>
        <w:pStyle w:val="BodyText"/>
      </w:pPr>
      <w:r>
        <w:t xml:space="preserve">d) </w:t>
      </w:r>
      <w:proofErr w:type="gramStart"/>
      <w:r>
        <w:t>Other</w:t>
      </w:r>
      <w:proofErr w:type="gramEnd"/>
      <w:r>
        <w:t xml:space="preserve"> communication methods according to stakeholder needs and characteristics.</w:t>
      </w:r>
    </w:p>
    <w:p w14:paraId="1F6F1D7C" w14:textId="77777777" w:rsidR="00596248" w:rsidRDefault="00041ABD">
      <w:pPr>
        <w:pStyle w:val="BodyText"/>
      </w:pPr>
      <w:r>
        <w:t>Communication channels shall be publicized according to the preferences identified through social interviews and other engagement activities and may be disclosed through printed information materials, posters, meetings, and other means suitable for the communities.</w:t>
      </w:r>
    </w:p>
    <w:p w14:paraId="4CAFD574" w14:textId="77777777" w:rsidR="00596248" w:rsidRDefault="00041ABD">
      <w:pPr>
        <w:pStyle w:val="BodyText"/>
      </w:pPr>
      <w:r>
        <w:t xml:space="preserve">Concerns received shall be forwarded to the </w:t>
      </w:r>
      <w:proofErr w:type="gramStart"/>
      <w:r>
        <w:t>responsible departments</w:t>
      </w:r>
      <w:proofErr w:type="gramEnd"/>
      <w:r>
        <w:t xml:space="preserve"> for registration, assessment, and treatment in accordance with this procedure.</w:t>
      </w:r>
    </w:p>
    <w:p w14:paraId="677887CC" w14:textId="77777777" w:rsidR="00596248" w:rsidRDefault="00041ABD">
      <w:pPr>
        <w:pStyle w:val="Heading1"/>
      </w:pPr>
      <w:r>
        <w:t>CONFLICT CHARACTERIZATION AND CLASSIFICATION</w:t>
      </w:r>
    </w:p>
    <w:p w14:paraId="5C64F872" w14:textId="77777777" w:rsidR="00596248" w:rsidRDefault="00041ABD">
      <w:pPr>
        <w:pStyle w:val="BodyText"/>
      </w:pPr>
      <w:r>
        <w:t>Concerns received shall initially be identified according to their nature and may be classified as requests, suggestions, complaints, or conflicts. Identified conflicts shall be evaluated according to their magnitude, based on the criteria established in this procedure.</w:t>
      </w:r>
    </w:p>
    <w:p w14:paraId="7BA207AC" w14:textId="77777777" w:rsidR="00596248" w:rsidRDefault="00041ABD">
      <w:pPr>
        <w:pStyle w:val="BodyText"/>
      </w:pPr>
      <w:r>
        <w:t xml:space="preserve">The Legal Department shall be responsible for analyzing and classifying conflicts, referring them to the </w:t>
      </w:r>
      <w:proofErr w:type="gramStart"/>
      <w:r>
        <w:t>responsible departments</w:t>
      </w:r>
      <w:proofErr w:type="gramEnd"/>
      <w:r>
        <w:t>, and maintaining records, with support from Sustainability and other involved departments when necessary.</w:t>
      </w:r>
    </w:p>
    <w:p w14:paraId="715C3EFA" w14:textId="77777777" w:rsidR="00596248" w:rsidRDefault="00041ABD">
      <w:pPr>
        <w:pStyle w:val="BodyText"/>
      </w:pPr>
      <w:r>
        <w:t>RMS shall maintain controls for substantial and non-substantial conflicts, documenting the nature of the concern, the parties involved, referrals, measures adopted, and resolution status.</w:t>
      </w:r>
    </w:p>
    <w:p w14:paraId="0E8C68C8" w14:textId="77777777" w:rsidR="00596248" w:rsidRDefault="00041ABD">
      <w:pPr>
        <w:pStyle w:val="Heading2"/>
      </w:pPr>
      <w:r>
        <w:t>NON-SUBSTANTIAL CONFLICTS</w:t>
      </w:r>
    </w:p>
    <w:p w14:paraId="77951BA5" w14:textId="77777777" w:rsidR="00596248" w:rsidRDefault="00041ABD">
      <w:pPr>
        <w:pStyle w:val="BodyText"/>
      </w:pPr>
      <w:r>
        <w:t>These are isolated conflicts of limited severity and scope that do not significantly affect the rights of the parties involved and can be resolved through dialogue, negotiation, or corrective measures.</w:t>
      </w:r>
    </w:p>
    <w:p w14:paraId="1A910E08" w14:textId="77777777" w:rsidR="00596248" w:rsidRDefault="00041ABD">
      <w:pPr>
        <w:pStyle w:val="BodyText"/>
      </w:pPr>
      <w:proofErr w:type="gramStart"/>
      <w:r>
        <w:t>Resolution</w:t>
      </w:r>
      <w:proofErr w:type="gramEnd"/>
      <w:r>
        <w:t xml:space="preserve"> shall be documented through evidence such as photographs, receipts, communication records, agreements, or other relevant documents.</w:t>
      </w:r>
    </w:p>
    <w:p w14:paraId="61F8DE88" w14:textId="77777777" w:rsidR="00596248" w:rsidRDefault="00041ABD">
      <w:pPr>
        <w:pStyle w:val="Heading2"/>
      </w:pPr>
      <w:r>
        <w:t>SUBSTANTIAL CONFLICTS</w:t>
      </w:r>
    </w:p>
    <w:p w14:paraId="0DAD834E" w14:textId="77777777" w:rsidR="00596248" w:rsidRDefault="00041ABD">
      <w:pPr>
        <w:pStyle w:val="BodyText"/>
      </w:pPr>
      <w:r>
        <w:t>These are conflicts which, due to their severity, duration, scope, or the nature of the rights involved, create significant impacts or relevant risks for stakeholders.</w:t>
      </w:r>
    </w:p>
    <w:p w14:paraId="2948B6E9" w14:textId="77777777" w:rsidR="00596248" w:rsidRDefault="00041ABD">
      <w:pPr>
        <w:pStyle w:val="BodyText"/>
      </w:pPr>
      <w:r>
        <w:t>They may involve land disputes, legal or customary rights, access restrictions, significant impacts on communities, or situations requiring complex resolution measures.</w:t>
      </w:r>
    </w:p>
    <w:p w14:paraId="40A464F5" w14:textId="77777777" w:rsidR="00596248" w:rsidRDefault="00041ABD">
      <w:pPr>
        <w:pStyle w:val="BodyText"/>
      </w:pPr>
      <w:r>
        <w:t xml:space="preserve">Such conflicts </w:t>
      </w:r>
      <w:proofErr w:type="gramStart"/>
      <w:r>
        <w:t>shall</w:t>
      </w:r>
      <w:proofErr w:type="gramEnd"/>
      <w:r>
        <w:t xml:space="preserve"> receive priority monitoring by the Legal Department, with participation from Sustainability, the departments involved, and Company Management when necessary.</w:t>
      </w:r>
    </w:p>
    <w:p w14:paraId="28F1E22E" w14:textId="77777777" w:rsidR="00596248" w:rsidRDefault="00041ABD">
      <w:pPr>
        <w:pStyle w:val="BodyText"/>
      </w:pPr>
      <w:r>
        <w:t>The existence of legal proceedings or external intervention shall be considered in the assessment but shall not, by itself, determine the conflict's classification.</w:t>
      </w:r>
    </w:p>
    <w:p w14:paraId="0A37501D" w14:textId="77777777" w:rsidR="00596248" w:rsidRDefault="00041ABD">
      <w:r>
        <w:br w:type="page"/>
      </w:r>
    </w:p>
    <w:p w14:paraId="7825AD8A" w14:textId="77777777" w:rsidR="00596248" w:rsidRDefault="00041ABD">
      <w:pPr>
        <w:pStyle w:val="Heading1"/>
      </w:pPr>
      <w:r>
        <w:lastRenderedPageBreak/>
        <w:t>OPERATIONAL FLOWCHART</w:t>
      </w:r>
    </w:p>
    <w:p w14:paraId="0F14B951" w14:textId="77777777" w:rsidR="00596248" w:rsidRDefault="00041ABD">
      <w:pPr>
        <w:jc w:val="center"/>
      </w:pPr>
      <w:r>
        <w:rPr>
          <w:b/>
          <w:color w:val="2F6B58"/>
          <w:sz w:val="28"/>
        </w:rPr>
        <w:t>RMS CONFLICT MANAGEMENT AND RESOLUTION</w:t>
      </w:r>
    </w:p>
    <w:p w14:paraId="4D4AD002" w14:textId="77777777" w:rsidR="00596248" w:rsidRDefault="00041ABD">
      <w:pPr>
        <w:jc w:val="center"/>
      </w:pPr>
      <w:r>
        <w:rPr>
          <w:i/>
        </w:rPr>
        <w:t>Applicable to the Comfloresta, Canoinhas, Rio Bonito, and Imbuia units</w:t>
      </w:r>
    </w:p>
    <w:tbl>
      <w:tblPr>
        <w:tblW w:w="0" w:type="auto"/>
        <w:tblLayout w:type="fixed"/>
        <w:tblLook w:val="04A0" w:firstRow="1" w:lastRow="0" w:firstColumn="1" w:lastColumn="0" w:noHBand="0" w:noVBand="1"/>
      </w:tblPr>
      <w:tblGrid>
        <w:gridCol w:w="4939"/>
        <w:gridCol w:w="4939"/>
      </w:tblGrid>
      <w:tr w:rsidR="00596248" w14:paraId="1C4976B0" w14:textId="77777777">
        <w:trPr>
          <w:cantSplit/>
        </w:trPr>
        <w:tc>
          <w:tcPr>
            <w:tcW w:w="4939" w:type="dxa"/>
            <w:shd w:val="clear" w:color="auto" w:fill="2F6B58"/>
            <w:tcMar>
              <w:top w:w="150" w:type="dxa"/>
              <w:left w:w="120" w:type="dxa"/>
              <w:bottom w:w="150" w:type="dxa"/>
              <w:right w:w="120" w:type="dxa"/>
            </w:tcMar>
            <w:vAlign w:val="center"/>
          </w:tcPr>
          <w:p w14:paraId="649841BE" w14:textId="77777777" w:rsidR="00596248" w:rsidRDefault="00041ABD">
            <w:pPr>
              <w:jc w:val="center"/>
            </w:pPr>
            <w:r>
              <w:rPr>
                <w:b/>
                <w:color w:val="FFFFFF"/>
                <w:sz w:val="36"/>
              </w:rPr>
              <w:t>1</w:t>
            </w:r>
          </w:p>
        </w:tc>
        <w:tc>
          <w:tcPr>
            <w:tcW w:w="4939" w:type="dxa"/>
            <w:shd w:val="clear" w:color="auto" w:fill="EAF2EF"/>
            <w:tcMar>
              <w:top w:w="150" w:type="dxa"/>
              <w:left w:w="180" w:type="dxa"/>
              <w:bottom w:w="150" w:type="dxa"/>
              <w:right w:w="180" w:type="dxa"/>
            </w:tcMar>
            <w:vAlign w:val="center"/>
          </w:tcPr>
          <w:p w14:paraId="06A2429C" w14:textId="77777777" w:rsidR="00596248" w:rsidRDefault="00041ABD">
            <w:r>
              <w:rPr>
                <w:b/>
                <w:color w:val="17365D"/>
                <w:sz w:val="23"/>
              </w:rPr>
              <w:t>Receipt of Concern</w:t>
            </w:r>
          </w:p>
          <w:p w14:paraId="4C87A904" w14:textId="77777777" w:rsidR="00596248" w:rsidRDefault="00041ABD">
            <w:pPr>
              <w:spacing w:after="40"/>
            </w:pPr>
            <w:r>
              <w:t>Communication channels:</w:t>
            </w:r>
          </w:p>
          <w:p w14:paraId="741C0EC5" w14:textId="77777777" w:rsidR="00596248" w:rsidRDefault="00041ABD">
            <w:pPr>
              <w:pStyle w:val="ListBullet"/>
            </w:pPr>
            <w:r>
              <w:t>Toll-free number: 0800 052 0110</w:t>
            </w:r>
          </w:p>
          <w:p w14:paraId="1C88E047" w14:textId="77777777" w:rsidR="00596248" w:rsidRDefault="00041ABD">
            <w:pPr>
              <w:pStyle w:val="ListBullet"/>
            </w:pPr>
            <w:r>
              <w:t>Communication boxes located at gatehouses</w:t>
            </w:r>
          </w:p>
          <w:p w14:paraId="24889238" w14:textId="77777777" w:rsidR="00596248" w:rsidRDefault="00041ABD">
            <w:pPr>
              <w:pStyle w:val="ListBullet"/>
            </w:pPr>
            <w:r>
              <w:t>Direct contact with company representatives</w:t>
            </w:r>
          </w:p>
          <w:p w14:paraId="34F6E946" w14:textId="77777777" w:rsidR="00596248" w:rsidRDefault="00041ABD">
            <w:pPr>
              <w:pStyle w:val="ListBullet"/>
            </w:pPr>
            <w:r>
              <w:t>Social interviews</w:t>
            </w:r>
          </w:p>
          <w:p w14:paraId="1A505C23" w14:textId="77777777" w:rsidR="00596248" w:rsidRDefault="00041ABD">
            <w:pPr>
              <w:pStyle w:val="ListBullet"/>
            </w:pPr>
            <w:r>
              <w:t>Field visits</w:t>
            </w:r>
          </w:p>
          <w:p w14:paraId="7F0690F2" w14:textId="77777777" w:rsidR="00596248" w:rsidRDefault="00041ABD">
            <w:pPr>
              <w:pStyle w:val="ListBullet"/>
            </w:pPr>
            <w:r>
              <w:t>Community meetings</w:t>
            </w:r>
          </w:p>
        </w:tc>
      </w:tr>
    </w:tbl>
    <w:p w14:paraId="5DAB6C7B" w14:textId="77777777" w:rsidR="00596248" w:rsidRDefault="00596248">
      <w:pPr>
        <w:spacing w:after="20"/>
      </w:pPr>
    </w:p>
    <w:tbl>
      <w:tblPr>
        <w:tblW w:w="0" w:type="auto"/>
        <w:tblLayout w:type="fixed"/>
        <w:tblLook w:val="04A0" w:firstRow="1" w:lastRow="0" w:firstColumn="1" w:lastColumn="0" w:noHBand="0" w:noVBand="1"/>
      </w:tblPr>
      <w:tblGrid>
        <w:gridCol w:w="4939"/>
        <w:gridCol w:w="4939"/>
      </w:tblGrid>
      <w:tr w:rsidR="00596248" w14:paraId="427272C2" w14:textId="77777777">
        <w:trPr>
          <w:cantSplit/>
        </w:trPr>
        <w:tc>
          <w:tcPr>
            <w:tcW w:w="4939" w:type="dxa"/>
            <w:shd w:val="clear" w:color="auto" w:fill="2F6B58"/>
            <w:tcMar>
              <w:top w:w="150" w:type="dxa"/>
              <w:left w:w="120" w:type="dxa"/>
              <w:bottom w:w="150" w:type="dxa"/>
              <w:right w:w="120" w:type="dxa"/>
            </w:tcMar>
            <w:vAlign w:val="center"/>
          </w:tcPr>
          <w:p w14:paraId="18F999B5" w14:textId="77777777" w:rsidR="00596248" w:rsidRDefault="00041ABD">
            <w:pPr>
              <w:jc w:val="center"/>
            </w:pPr>
            <w:r>
              <w:rPr>
                <w:b/>
                <w:color w:val="FFFFFF"/>
                <w:sz w:val="36"/>
              </w:rPr>
              <w:t>2</w:t>
            </w:r>
          </w:p>
        </w:tc>
        <w:tc>
          <w:tcPr>
            <w:tcW w:w="4939" w:type="dxa"/>
            <w:shd w:val="clear" w:color="auto" w:fill="EAF2EF"/>
            <w:tcMar>
              <w:top w:w="150" w:type="dxa"/>
              <w:left w:w="180" w:type="dxa"/>
              <w:bottom w:w="150" w:type="dxa"/>
              <w:right w:w="180" w:type="dxa"/>
            </w:tcMar>
            <w:vAlign w:val="center"/>
          </w:tcPr>
          <w:p w14:paraId="7D148FAA" w14:textId="77777777" w:rsidR="00596248" w:rsidRDefault="00041ABD">
            <w:r>
              <w:rPr>
                <w:b/>
                <w:color w:val="17365D"/>
                <w:sz w:val="23"/>
              </w:rPr>
              <w:t>Registration and Community Feedback</w:t>
            </w:r>
          </w:p>
          <w:p w14:paraId="5DA18D92" w14:textId="77777777" w:rsidR="00596248" w:rsidRDefault="00041ABD">
            <w:pPr>
              <w:spacing w:after="40"/>
            </w:pPr>
            <w:r>
              <w:t>Record the concern in the internal control system and acknowledge receipt to the interested party, preferably within 10 business days.</w:t>
            </w:r>
          </w:p>
        </w:tc>
      </w:tr>
    </w:tbl>
    <w:p w14:paraId="02EB378F" w14:textId="77777777" w:rsidR="00596248" w:rsidRDefault="00596248">
      <w:pPr>
        <w:spacing w:after="20"/>
      </w:pPr>
    </w:p>
    <w:tbl>
      <w:tblPr>
        <w:tblW w:w="0" w:type="auto"/>
        <w:tblLayout w:type="fixed"/>
        <w:tblLook w:val="04A0" w:firstRow="1" w:lastRow="0" w:firstColumn="1" w:lastColumn="0" w:noHBand="0" w:noVBand="1"/>
      </w:tblPr>
      <w:tblGrid>
        <w:gridCol w:w="4939"/>
        <w:gridCol w:w="4939"/>
      </w:tblGrid>
      <w:tr w:rsidR="00596248" w14:paraId="4BB31940" w14:textId="77777777">
        <w:trPr>
          <w:cantSplit/>
        </w:trPr>
        <w:tc>
          <w:tcPr>
            <w:tcW w:w="4939" w:type="dxa"/>
            <w:shd w:val="clear" w:color="auto" w:fill="2F6B58"/>
            <w:tcMar>
              <w:top w:w="150" w:type="dxa"/>
              <w:left w:w="120" w:type="dxa"/>
              <w:bottom w:w="150" w:type="dxa"/>
              <w:right w:w="120" w:type="dxa"/>
            </w:tcMar>
            <w:vAlign w:val="center"/>
          </w:tcPr>
          <w:p w14:paraId="5FCD5EC4" w14:textId="77777777" w:rsidR="00596248" w:rsidRDefault="00041ABD">
            <w:pPr>
              <w:jc w:val="center"/>
            </w:pPr>
            <w:r>
              <w:rPr>
                <w:b/>
                <w:color w:val="FFFFFF"/>
                <w:sz w:val="36"/>
              </w:rPr>
              <w:t>3</w:t>
            </w:r>
          </w:p>
        </w:tc>
        <w:tc>
          <w:tcPr>
            <w:tcW w:w="4939" w:type="dxa"/>
            <w:shd w:val="clear" w:color="auto" w:fill="EAF2EF"/>
            <w:tcMar>
              <w:top w:w="150" w:type="dxa"/>
              <w:left w:w="180" w:type="dxa"/>
              <w:bottom w:w="150" w:type="dxa"/>
              <w:right w:w="180" w:type="dxa"/>
            </w:tcMar>
            <w:vAlign w:val="center"/>
          </w:tcPr>
          <w:p w14:paraId="2DE4B025" w14:textId="77777777" w:rsidR="00596248" w:rsidRDefault="00041ABD">
            <w:r>
              <w:rPr>
                <w:b/>
                <w:color w:val="17365D"/>
                <w:sz w:val="23"/>
              </w:rPr>
              <w:t>Screening and Assessment - Legal Department</w:t>
            </w:r>
          </w:p>
          <w:p w14:paraId="64C72554" w14:textId="77777777" w:rsidR="00596248" w:rsidRDefault="00041ABD">
            <w:pPr>
              <w:spacing w:after="40"/>
            </w:pPr>
            <w:r>
              <w:t>Identify the nature of the concern, rights involved, severity, and need for urgent measures. When necessary, request support from the Sustainability and Operations teams.</w:t>
            </w:r>
          </w:p>
        </w:tc>
      </w:tr>
    </w:tbl>
    <w:p w14:paraId="6A05A809" w14:textId="77777777" w:rsidR="00596248" w:rsidRDefault="00596248">
      <w:pPr>
        <w:spacing w:after="20"/>
      </w:pPr>
    </w:p>
    <w:tbl>
      <w:tblPr>
        <w:tblW w:w="0" w:type="auto"/>
        <w:tblLayout w:type="fixed"/>
        <w:tblLook w:val="04A0" w:firstRow="1" w:lastRow="0" w:firstColumn="1" w:lastColumn="0" w:noHBand="0" w:noVBand="1"/>
      </w:tblPr>
      <w:tblGrid>
        <w:gridCol w:w="4939"/>
        <w:gridCol w:w="4939"/>
      </w:tblGrid>
      <w:tr w:rsidR="00596248" w14:paraId="7A233EC6" w14:textId="77777777">
        <w:trPr>
          <w:cantSplit/>
        </w:trPr>
        <w:tc>
          <w:tcPr>
            <w:tcW w:w="4939" w:type="dxa"/>
            <w:shd w:val="clear" w:color="auto" w:fill="2F6B58"/>
            <w:tcMar>
              <w:top w:w="150" w:type="dxa"/>
              <w:left w:w="120" w:type="dxa"/>
              <w:bottom w:w="150" w:type="dxa"/>
              <w:right w:w="120" w:type="dxa"/>
            </w:tcMar>
            <w:vAlign w:val="center"/>
          </w:tcPr>
          <w:p w14:paraId="2598DEE6" w14:textId="77777777" w:rsidR="00596248" w:rsidRDefault="00041ABD">
            <w:pPr>
              <w:jc w:val="center"/>
            </w:pPr>
            <w:r>
              <w:rPr>
                <w:b/>
                <w:color w:val="FFFFFF"/>
                <w:sz w:val="36"/>
              </w:rPr>
              <w:t>4</w:t>
            </w:r>
          </w:p>
        </w:tc>
        <w:tc>
          <w:tcPr>
            <w:tcW w:w="4939" w:type="dxa"/>
            <w:shd w:val="clear" w:color="auto" w:fill="EAF2EF"/>
            <w:tcMar>
              <w:top w:w="150" w:type="dxa"/>
              <w:left w:w="180" w:type="dxa"/>
              <w:bottom w:w="150" w:type="dxa"/>
              <w:right w:w="180" w:type="dxa"/>
            </w:tcMar>
            <w:vAlign w:val="center"/>
          </w:tcPr>
          <w:p w14:paraId="3C08B33B" w14:textId="77777777" w:rsidR="00596248" w:rsidRDefault="00041ABD">
            <w:r>
              <w:rPr>
                <w:b/>
                <w:color w:val="17365D"/>
                <w:sz w:val="23"/>
              </w:rPr>
              <w:t>Determine the Nature of the Concern</w:t>
            </w:r>
          </w:p>
          <w:p w14:paraId="1664375D" w14:textId="77777777" w:rsidR="00596248" w:rsidRDefault="00041ABD">
            <w:pPr>
              <w:spacing w:after="40"/>
            </w:pPr>
            <w:r>
              <w:t xml:space="preserve">Request / Suggestion / Complaint: forward the matter to the </w:t>
            </w:r>
            <w:proofErr w:type="gramStart"/>
            <w:r>
              <w:t>responsible department</w:t>
            </w:r>
            <w:proofErr w:type="gramEnd"/>
            <w:r>
              <w:t xml:space="preserve"> for treatment and response. Conflict / Dispute: the Legal Department classifies the issue as non-substantial (lower severity) or substantial (significant impacts or relevant risks).</w:t>
            </w:r>
          </w:p>
        </w:tc>
      </w:tr>
    </w:tbl>
    <w:p w14:paraId="5A39BBE3" w14:textId="77777777" w:rsidR="00596248" w:rsidRDefault="00596248">
      <w:pPr>
        <w:spacing w:after="20"/>
      </w:pPr>
    </w:p>
    <w:tbl>
      <w:tblPr>
        <w:tblW w:w="0" w:type="auto"/>
        <w:tblLayout w:type="fixed"/>
        <w:tblLook w:val="04A0" w:firstRow="1" w:lastRow="0" w:firstColumn="1" w:lastColumn="0" w:noHBand="0" w:noVBand="1"/>
      </w:tblPr>
      <w:tblGrid>
        <w:gridCol w:w="4939"/>
        <w:gridCol w:w="4939"/>
      </w:tblGrid>
      <w:tr w:rsidR="00596248" w14:paraId="5CB79A3D" w14:textId="77777777">
        <w:trPr>
          <w:cantSplit/>
        </w:trPr>
        <w:tc>
          <w:tcPr>
            <w:tcW w:w="4939" w:type="dxa"/>
            <w:shd w:val="clear" w:color="auto" w:fill="2F6B58"/>
            <w:tcMar>
              <w:top w:w="150" w:type="dxa"/>
              <w:left w:w="120" w:type="dxa"/>
              <w:bottom w:w="150" w:type="dxa"/>
              <w:right w:w="120" w:type="dxa"/>
            </w:tcMar>
            <w:vAlign w:val="center"/>
          </w:tcPr>
          <w:p w14:paraId="78941E47" w14:textId="77777777" w:rsidR="00596248" w:rsidRDefault="00041ABD">
            <w:pPr>
              <w:jc w:val="center"/>
            </w:pPr>
            <w:r>
              <w:rPr>
                <w:b/>
                <w:color w:val="FFFFFF"/>
                <w:sz w:val="36"/>
              </w:rPr>
              <w:lastRenderedPageBreak/>
              <w:t>5</w:t>
            </w:r>
          </w:p>
        </w:tc>
        <w:tc>
          <w:tcPr>
            <w:tcW w:w="4939" w:type="dxa"/>
            <w:shd w:val="clear" w:color="auto" w:fill="EAF2EF"/>
            <w:tcMar>
              <w:top w:w="150" w:type="dxa"/>
              <w:left w:w="180" w:type="dxa"/>
              <w:bottom w:w="150" w:type="dxa"/>
              <w:right w:w="180" w:type="dxa"/>
            </w:tcMar>
            <w:vAlign w:val="center"/>
          </w:tcPr>
          <w:p w14:paraId="221ED228" w14:textId="77777777" w:rsidR="00596248" w:rsidRDefault="00041ABD">
            <w:r>
              <w:rPr>
                <w:b/>
                <w:color w:val="17365D"/>
                <w:sz w:val="23"/>
              </w:rPr>
              <w:t>Definition and Implementation of Actions</w:t>
            </w:r>
          </w:p>
          <w:p w14:paraId="7295BC08" w14:textId="77777777" w:rsidR="00596248" w:rsidRDefault="00041ABD">
            <w:pPr>
              <w:spacing w:after="40"/>
            </w:pPr>
            <w:r>
              <w:t xml:space="preserve">The </w:t>
            </w:r>
            <w:proofErr w:type="gramStart"/>
            <w:r>
              <w:t>responsible department</w:t>
            </w:r>
            <w:proofErr w:type="gramEnd"/>
            <w:r>
              <w:t xml:space="preserve"> implements the required actions; the Legal Department </w:t>
            </w:r>
            <w:proofErr w:type="gramStart"/>
            <w:r>
              <w:t>monitors</w:t>
            </w:r>
            <w:proofErr w:type="gramEnd"/>
            <w:r>
              <w:t xml:space="preserve"> progress; Sustainability supports dialogue with communities; and Company Management approves decisions within its area of authority.</w:t>
            </w:r>
          </w:p>
        </w:tc>
      </w:tr>
    </w:tbl>
    <w:p w14:paraId="41C8F396" w14:textId="77777777" w:rsidR="00596248" w:rsidRDefault="00596248">
      <w:pPr>
        <w:spacing w:after="20"/>
      </w:pPr>
    </w:p>
    <w:tbl>
      <w:tblPr>
        <w:tblW w:w="0" w:type="auto"/>
        <w:tblLayout w:type="fixed"/>
        <w:tblLook w:val="04A0" w:firstRow="1" w:lastRow="0" w:firstColumn="1" w:lastColumn="0" w:noHBand="0" w:noVBand="1"/>
      </w:tblPr>
      <w:tblGrid>
        <w:gridCol w:w="4939"/>
        <w:gridCol w:w="4939"/>
      </w:tblGrid>
      <w:tr w:rsidR="00596248" w14:paraId="06EAB388" w14:textId="77777777">
        <w:trPr>
          <w:cantSplit/>
        </w:trPr>
        <w:tc>
          <w:tcPr>
            <w:tcW w:w="4939" w:type="dxa"/>
            <w:shd w:val="clear" w:color="auto" w:fill="2F6B58"/>
            <w:tcMar>
              <w:top w:w="150" w:type="dxa"/>
              <w:left w:w="120" w:type="dxa"/>
              <w:bottom w:w="150" w:type="dxa"/>
              <w:right w:w="120" w:type="dxa"/>
            </w:tcMar>
            <w:vAlign w:val="center"/>
          </w:tcPr>
          <w:p w14:paraId="29B4EA11" w14:textId="77777777" w:rsidR="00596248" w:rsidRDefault="00041ABD">
            <w:pPr>
              <w:jc w:val="center"/>
            </w:pPr>
            <w:r>
              <w:rPr>
                <w:b/>
                <w:color w:val="FFFFFF"/>
                <w:sz w:val="36"/>
              </w:rPr>
              <w:t>6</w:t>
            </w:r>
          </w:p>
        </w:tc>
        <w:tc>
          <w:tcPr>
            <w:tcW w:w="4939" w:type="dxa"/>
            <w:shd w:val="clear" w:color="auto" w:fill="EAF2EF"/>
            <w:tcMar>
              <w:top w:w="150" w:type="dxa"/>
              <w:left w:w="180" w:type="dxa"/>
              <w:bottom w:w="150" w:type="dxa"/>
              <w:right w:w="180" w:type="dxa"/>
            </w:tcMar>
            <w:vAlign w:val="center"/>
          </w:tcPr>
          <w:p w14:paraId="19C98BB0" w14:textId="77777777" w:rsidR="00596248" w:rsidRDefault="00041ABD">
            <w:r>
              <w:rPr>
                <w:b/>
                <w:color w:val="17365D"/>
                <w:sz w:val="23"/>
              </w:rPr>
              <w:t>Monitoring and Communication</w:t>
            </w:r>
          </w:p>
          <w:p w14:paraId="4344D797" w14:textId="77777777" w:rsidR="00596248" w:rsidRDefault="00041ABD">
            <w:pPr>
              <w:spacing w:after="40"/>
            </w:pPr>
            <w:r>
              <w:t xml:space="preserve">Reference treatment period: 10 to 120 calendar days, depending on complexity. If the matter has not been </w:t>
            </w:r>
            <w:proofErr w:type="gramStart"/>
            <w:r>
              <w:t>concluded</w:t>
            </w:r>
            <w:proofErr w:type="gramEnd"/>
            <w:r>
              <w:t xml:space="preserve"> within this period, communicate the justification and next steps to the interested party.</w:t>
            </w:r>
          </w:p>
        </w:tc>
      </w:tr>
    </w:tbl>
    <w:p w14:paraId="72A3D3EC" w14:textId="77777777" w:rsidR="00596248" w:rsidRDefault="00596248">
      <w:pPr>
        <w:spacing w:after="20"/>
      </w:pPr>
    </w:p>
    <w:tbl>
      <w:tblPr>
        <w:tblW w:w="0" w:type="auto"/>
        <w:tblLayout w:type="fixed"/>
        <w:tblLook w:val="04A0" w:firstRow="1" w:lastRow="0" w:firstColumn="1" w:lastColumn="0" w:noHBand="0" w:noVBand="1"/>
      </w:tblPr>
      <w:tblGrid>
        <w:gridCol w:w="4939"/>
        <w:gridCol w:w="4939"/>
      </w:tblGrid>
      <w:tr w:rsidR="00596248" w14:paraId="5FCA385F" w14:textId="77777777">
        <w:trPr>
          <w:cantSplit/>
        </w:trPr>
        <w:tc>
          <w:tcPr>
            <w:tcW w:w="4939" w:type="dxa"/>
            <w:shd w:val="clear" w:color="auto" w:fill="2F6B58"/>
            <w:tcMar>
              <w:top w:w="150" w:type="dxa"/>
              <w:left w:w="120" w:type="dxa"/>
              <w:bottom w:w="150" w:type="dxa"/>
              <w:right w:w="120" w:type="dxa"/>
            </w:tcMar>
            <w:vAlign w:val="center"/>
          </w:tcPr>
          <w:p w14:paraId="75697EEC" w14:textId="77777777" w:rsidR="00596248" w:rsidRDefault="00041ABD">
            <w:pPr>
              <w:jc w:val="center"/>
            </w:pPr>
            <w:r>
              <w:rPr>
                <w:b/>
                <w:color w:val="FFFFFF"/>
                <w:sz w:val="36"/>
              </w:rPr>
              <w:t>7</w:t>
            </w:r>
          </w:p>
        </w:tc>
        <w:tc>
          <w:tcPr>
            <w:tcW w:w="4939" w:type="dxa"/>
            <w:shd w:val="clear" w:color="auto" w:fill="EAF2EF"/>
            <w:tcMar>
              <w:top w:w="150" w:type="dxa"/>
              <w:left w:w="180" w:type="dxa"/>
              <w:bottom w:w="150" w:type="dxa"/>
              <w:right w:w="180" w:type="dxa"/>
            </w:tcMar>
            <w:vAlign w:val="center"/>
          </w:tcPr>
          <w:p w14:paraId="33A81329" w14:textId="77777777" w:rsidR="00596248" w:rsidRDefault="00041ABD">
            <w:r>
              <w:rPr>
                <w:b/>
                <w:color w:val="17365D"/>
                <w:sz w:val="23"/>
              </w:rPr>
              <w:t>Has the Solution Been Implemented?</w:t>
            </w:r>
          </w:p>
          <w:p w14:paraId="365C4A7D" w14:textId="77777777" w:rsidR="00596248" w:rsidRDefault="00041ABD">
            <w:pPr>
              <w:spacing w:after="40"/>
            </w:pPr>
            <w:r>
              <w:t>YES - CLOSE THE CASE: record evidence of implementation and verify effectiveness when applicable. NO - CONTINUE MONITORING: define new actions, assign responsibilities, establish next steps, and return to Step 5.</w:t>
            </w:r>
          </w:p>
        </w:tc>
      </w:tr>
    </w:tbl>
    <w:p w14:paraId="0D0B940D" w14:textId="77777777" w:rsidR="00596248" w:rsidRDefault="00596248">
      <w:pPr>
        <w:spacing w:after="20"/>
      </w:pPr>
    </w:p>
    <w:tbl>
      <w:tblPr>
        <w:tblW w:w="0" w:type="auto"/>
        <w:tblLook w:val="04A0" w:firstRow="1" w:lastRow="0" w:firstColumn="1" w:lastColumn="0" w:noHBand="0" w:noVBand="1"/>
      </w:tblPr>
      <w:tblGrid>
        <w:gridCol w:w="9878"/>
      </w:tblGrid>
      <w:tr w:rsidR="00596248" w14:paraId="5155ACEF" w14:textId="77777777">
        <w:trPr>
          <w:cantSplit/>
        </w:trPr>
        <w:tc>
          <w:tcPr>
            <w:tcW w:w="9878" w:type="dxa"/>
            <w:shd w:val="clear" w:color="auto" w:fill="FFF2CC"/>
            <w:tcMar>
              <w:top w:w="200" w:type="dxa"/>
              <w:left w:w="220" w:type="dxa"/>
              <w:bottom w:w="200" w:type="dxa"/>
              <w:right w:w="220" w:type="dxa"/>
            </w:tcMar>
          </w:tcPr>
          <w:p w14:paraId="25F697D9" w14:textId="77777777" w:rsidR="00596248" w:rsidRDefault="00041ABD">
            <w:r>
              <w:rPr>
                <w:b/>
                <w:color w:val="8B5800"/>
              </w:rPr>
              <w:t>IMPORTANT NOTICE</w:t>
            </w:r>
          </w:p>
          <w:p w14:paraId="3FF50AA1" w14:textId="77777777" w:rsidR="00596248" w:rsidRDefault="00041ABD">
            <w:pPr>
              <w:spacing w:after="0"/>
            </w:pPr>
            <w:r>
              <w:t>Urgent situations involving threats to physical integrity or relevant risks require immediate measures and must not wait for the standard timelines.</w:t>
            </w:r>
          </w:p>
        </w:tc>
      </w:tr>
    </w:tbl>
    <w:p w14:paraId="1B6A0DDC" w14:textId="77777777" w:rsidR="00596248" w:rsidRDefault="00041ABD">
      <w:pPr>
        <w:pStyle w:val="Heading2"/>
      </w:pPr>
      <w:r>
        <w:t>Engagement and Continuous Improvement</w:t>
      </w:r>
    </w:p>
    <w:p w14:paraId="6D89953B" w14:textId="77777777" w:rsidR="00596248" w:rsidRDefault="00041ABD">
      <w:pPr>
        <w:pStyle w:val="BodyText"/>
      </w:pPr>
      <w:r>
        <w:t>The Sustainability and Legal Departments shall record contributions from affected stakeholders and evaluate possible revisions to the procedure.</w:t>
      </w:r>
    </w:p>
    <w:p w14:paraId="674D77C1" w14:textId="77777777" w:rsidR="00596248" w:rsidRDefault="00041ABD">
      <w:pPr>
        <w:spacing w:before="320"/>
      </w:pPr>
      <w:r>
        <w:rPr>
          <w:b/>
          <w:color w:val="2F6B58"/>
        </w:rPr>
        <w:t xml:space="preserve">Translation note: </w:t>
      </w:r>
      <w:r>
        <w:t>This document is an English translation of the Portuguese source provided by RMS. The structure and substantive meaning have been preserved for professional use.</w:t>
      </w:r>
    </w:p>
    <w:sectPr w:rsidR="00596248" w:rsidSect="00034616">
      <w:headerReference w:type="default" r:id="rId8"/>
      <w:footerReference w:type="default" r:id="rId9"/>
      <w:pgSz w:w="12240" w:h="15840"/>
      <w:pgMar w:top="1037" w:right="1181" w:bottom="979"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218EF" w14:textId="77777777" w:rsidR="00041ABD" w:rsidRDefault="00041ABD">
      <w:pPr>
        <w:spacing w:after="0" w:line="240" w:lineRule="auto"/>
      </w:pPr>
      <w:r>
        <w:separator/>
      </w:r>
    </w:p>
  </w:endnote>
  <w:endnote w:type="continuationSeparator" w:id="0">
    <w:p w14:paraId="3160C436" w14:textId="77777777" w:rsidR="00041ABD" w:rsidRDefault="00041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2B6DA" w14:textId="61DF5C2E" w:rsidR="00596248" w:rsidRDefault="00041ABD">
    <w:pPr>
      <w:pStyle w:val="Footer"/>
      <w:jc w:val="right"/>
    </w:pPr>
    <w:r>
      <w:rPr>
        <w:color w:val="6E767E"/>
        <w:sz w:val="16"/>
      </w:rPr>
      <w:t xml:space="preserve">Page </w:t>
    </w:r>
    <w:r>
      <w:rPr>
        <w:color w:val="6E767E"/>
        <w:sz w:val="16"/>
      </w:rPr>
      <w:fldChar w:fldCharType="begin"/>
    </w:r>
    <w:r>
      <w:rPr>
        <w:color w:val="6E767E"/>
        <w:sz w:val="16"/>
      </w:rPr>
      <w:instrText>PAGE</w:instrText>
    </w:r>
    <w:r w:rsidR="006153E9">
      <w:rPr>
        <w:color w:val="6E767E"/>
        <w:sz w:val="16"/>
      </w:rPr>
      <w:fldChar w:fldCharType="separate"/>
    </w:r>
    <w:r w:rsidR="006153E9">
      <w:rPr>
        <w:noProof/>
        <w:color w:val="6E767E"/>
        <w:sz w:val="16"/>
      </w:rPr>
      <w:t>1</w:t>
    </w:r>
    <w:r>
      <w:rPr>
        <w:color w:val="6E767E"/>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4E11C" w14:textId="77777777" w:rsidR="00041ABD" w:rsidRDefault="00041ABD">
      <w:pPr>
        <w:spacing w:after="0" w:line="240" w:lineRule="auto"/>
      </w:pPr>
      <w:r>
        <w:separator/>
      </w:r>
    </w:p>
  </w:footnote>
  <w:footnote w:type="continuationSeparator" w:id="0">
    <w:p w14:paraId="5E8429C1" w14:textId="77777777" w:rsidR="00041ABD" w:rsidRDefault="00041A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9DA8" w14:textId="109D5377" w:rsidR="00596248" w:rsidRDefault="316DC618" w:rsidP="316DC618">
    <w:pPr>
      <w:pStyle w:val="Caption"/>
      <w:jc w:val="right"/>
    </w:pPr>
    <w:proofErr w:type="gramStart"/>
    <w:r w:rsidRPr="316DC618">
      <w:rPr>
        <w:color w:val="5F6A75"/>
        <w:sz w:val="17"/>
        <w:szCs w:val="17"/>
      </w:rPr>
      <w:t>RMS  |</w:t>
    </w:r>
    <w:proofErr w:type="gramEnd"/>
    <w:r w:rsidRPr="316DC618">
      <w:rPr>
        <w:color w:val="5F6A75"/>
        <w:sz w:val="17"/>
        <w:szCs w:val="17"/>
      </w:rPr>
      <w:t xml:space="preserve">  DISPUTE RESOLUTION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1184109">
    <w:abstractNumId w:val="8"/>
  </w:num>
  <w:num w:numId="2" w16cid:durableId="2064016229">
    <w:abstractNumId w:val="6"/>
  </w:num>
  <w:num w:numId="3" w16cid:durableId="65613747">
    <w:abstractNumId w:val="5"/>
  </w:num>
  <w:num w:numId="4" w16cid:durableId="410811420">
    <w:abstractNumId w:val="4"/>
  </w:num>
  <w:num w:numId="5" w16cid:durableId="176846361">
    <w:abstractNumId w:val="7"/>
  </w:num>
  <w:num w:numId="6" w16cid:durableId="1347244248">
    <w:abstractNumId w:val="3"/>
  </w:num>
  <w:num w:numId="7" w16cid:durableId="106245514">
    <w:abstractNumId w:val="2"/>
  </w:num>
  <w:num w:numId="8" w16cid:durableId="1591700306">
    <w:abstractNumId w:val="1"/>
  </w:num>
  <w:num w:numId="9" w16cid:durableId="595870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ABD"/>
    <w:rsid w:val="0006063C"/>
    <w:rsid w:val="0015074B"/>
    <w:rsid w:val="00177298"/>
    <w:rsid w:val="0029639D"/>
    <w:rsid w:val="00326F90"/>
    <w:rsid w:val="00596248"/>
    <w:rsid w:val="006153E9"/>
    <w:rsid w:val="00AA1D8D"/>
    <w:rsid w:val="00B47730"/>
    <w:rsid w:val="00CB0664"/>
    <w:rsid w:val="00FC693F"/>
    <w:rsid w:val="0AA19C5C"/>
    <w:rsid w:val="316DC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51F68FB-748D-400E-A458-9604FF30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282F36"/>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F6B58"/>
      <w:sz w:val="25"/>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b/>
      <w:bCs/>
      <w:color w:val="3E566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60"/>
    </w:pPr>
    <w:rPr>
      <w:rFonts w:asciiTheme="majorHAnsi" w:eastAsiaTheme="majorEastAsia" w:hAnsiTheme="majorHAnsi" w:cstheme="majorBidi"/>
      <w:i/>
      <w:iCs/>
      <w:color w:val="5B657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71"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70" w:line="259" w:lineRule="auto"/>
      <w:contextualSpacing/>
    </w:pPr>
    <w:rPr>
      <w:sz w:val="20"/>
    </w:rPr>
  </w:style>
  <w:style w:type="paragraph" w:styleId="ListBullet2">
    <w:name w:val="List Bullet 2"/>
    <w:basedOn w:val="Normal"/>
    <w:uiPriority w:val="99"/>
    <w:unhideWhenUsed/>
    <w:rsid w:val="00326F90"/>
    <w:pPr>
      <w:numPr>
        <w:numId w:val="2"/>
      </w:numPr>
      <w:spacing w:after="70" w:line="259" w:lineRule="auto"/>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70" w:line="259" w:lineRule="auto"/>
      <w:contextualSpacing/>
    </w:pPr>
    <w:rPr>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0CE95B819E6074E8AB824B94DE47B6E" ma:contentTypeVersion="18" ma:contentTypeDescription="Create a new document." ma:contentTypeScope="" ma:versionID="673537720be5d9c4a685b25c26a3ba42">
  <xsd:schema xmlns:xsd="http://www.w3.org/2001/XMLSchema" xmlns:xs="http://www.w3.org/2001/XMLSchema" xmlns:p="http://schemas.microsoft.com/office/2006/metadata/properties" xmlns:ns2="55496c43-8eeb-446d-8d99-3ac501456467" xmlns:ns3="a2b3ee96-0dc5-4d0a-8414-cf2a53eb17f2" targetNamespace="http://schemas.microsoft.com/office/2006/metadata/properties" ma:root="true" ma:fieldsID="209e14b4f4378a4e0d82bd921a0d50f0" ns2:_="" ns3:_="">
    <xsd:import namespace="55496c43-8eeb-446d-8d99-3ac501456467"/>
    <xsd:import namespace="a2b3ee96-0dc5-4d0a-8414-cf2a53eb17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Statu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96c43-8eeb-446d-8d99-3ac501456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c2b3d01-33ac-448e-a685-b1e4f65c1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Andamento"/>
          <xsd:enumeration value="Feito"/>
          <xsd:enumeration value="Não começado"/>
        </xsd:restriction>
      </xsd:simpleType>
    </xsd:element>
    <xsd:element name="_Flow_SignoffStatus" ma:index="24"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b3ee96-0dc5-4d0a-8414-cf2a53eb17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2219435-f745-41b2-a705-018042b6c307}" ma:internalName="TaxCatchAll" ma:showField="CatchAllData" ma:web="a2b3ee96-0dc5-4d0a-8414-cf2a53eb17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2b3ee96-0dc5-4d0a-8414-cf2a53eb17f2" xsi:nil="true"/>
    <_Flow_SignoffStatus xmlns="55496c43-8eeb-446d-8d99-3ac501456467" xsi:nil="true"/>
    <lcf76f155ced4ddcb4097134ff3c332f xmlns="55496c43-8eeb-446d-8d99-3ac501456467">
      <Terms xmlns="http://schemas.microsoft.com/office/infopath/2007/PartnerControls"/>
    </lcf76f155ced4ddcb4097134ff3c332f>
    <Status xmlns="55496c43-8eeb-446d-8d99-3ac501456467"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E78ACB4-F2A6-4558-83AA-44E22DF8F25E}"/>
</file>

<file path=customXml/itemProps3.xml><?xml version="1.0" encoding="utf-8"?>
<ds:datastoreItem xmlns:ds="http://schemas.openxmlformats.org/officeDocument/2006/customXml" ds:itemID="{F0D5CA5A-AEE8-49D5-A3A1-84289BFDC42A}"/>
</file>

<file path=customXml/itemProps4.xml><?xml version="1.0" encoding="utf-8"?>
<ds:datastoreItem xmlns:ds="http://schemas.openxmlformats.org/officeDocument/2006/customXml" ds:itemID="{5FA3D61F-39BF-4285-94B4-A827CD35910E}"/>
</file>

<file path=docProps/app.xml><?xml version="1.0" encoding="utf-8"?>
<Properties xmlns="http://schemas.openxmlformats.org/officeDocument/2006/extended-properties" xmlns:vt="http://schemas.openxmlformats.org/officeDocument/2006/docPropsVTypes">
  <Template>Normal</Template>
  <TotalTime>0</TotalTime>
  <Pages>9</Pages>
  <Words>2563</Words>
  <Characters>14614</Characters>
  <Application>Microsoft Office Word</Application>
  <DocSecurity>0</DocSecurity>
  <Lines>121</Lines>
  <Paragraphs>34</Paragraphs>
  <ScaleCrop>false</ScaleCrop>
  <Manager/>
  <Company/>
  <LinksUpToDate>false</LinksUpToDate>
  <CharactersWithSpaces>17143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Management - English Translation</dc:title>
  <dc:subject>English translation of RMS Conflict Management procedure</dc:subject>
  <dc:creator>Jose Ferreira</dc:creator>
  <cp:keywords>Conflict management, RMS, forestry, stakeholders, English translation</cp:keywords>
  <dc:description>generated by python-docx</dc:description>
  <cp:lastModifiedBy>Jose Ferreira</cp:lastModifiedBy>
  <cp:revision>2</cp:revision>
  <dcterms:created xsi:type="dcterms:W3CDTF">2026-10-15T20:06:00Z</dcterms:created>
  <dcterms:modified xsi:type="dcterms:W3CDTF">2026-10-15T20:06:00Z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0x010100F0CE95B819E6074E8AB824B94DE47B6E</vt:lpwstr>
  </property>
</Properties>
</file>